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03" w:rsidRPr="001C41E0" w:rsidRDefault="00BE262A" w:rsidP="001C41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1E0">
        <w:rPr>
          <w:rFonts w:ascii="Times New Roman" w:hAnsi="Times New Roman" w:cs="Times New Roman"/>
          <w:sz w:val="24"/>
          <w:szCs w:val="24"/>
        </w:rPr>
        <w:t xml:space="preserve">Состав современных профессиональных баз данных (СПБД) и информационных справочных систем (ИСС) по дисциплинам (модулям) программы </w:t>
      </w:r>
      <w:r w:rsidR="001C41E0" w:rsidRPr="001C41E0">
        <w:rPr>
          <w:rFonts w:ascii="Times New Roman" w:hAnsi="Times New Roman" w:cs="Times New Roman"/>
          <w:sz w:val="24"/>
          <w:szCs w:val="24"/>
        </w:rPr>
        <w:t xml:space="preserve">СПО </w:t>
      </w:r>
      <w:r w:rsidRPr="001C41E0">
        <w:rPr>
          <w:rFonts w:ascii="Times New Roman" w:hAnsi="Times New Roman" w:cs="Times New Roman"/>
          <w:sz w:val="24"/>
          <w:szCs w:val="24"/>
        </w:rPr>
        <w:t>по направлению подготовки 38.0</w:t>
      </w:r>
      <w:r w:rsidR="001C41E0" w:rsidRPr="001C41E0">
        <w:rPr>
          <w:rFonts w:ascii="Times New Roman" w:hAnsi="Times New Roman" w:cs="Times New Roman"/>
          <w:sz w:val="24"/>
          <w:szCs w:val="24"/>
        </w:rPr>
        <w:t>2</w:t>
      </w:r>
      <w:r w:rsidRPr="001C41E0">
        <w:rPr>
          <w:rFonts w:ascii="Times New Roman" w:hAnsi="Times New Roman" w:cs="Times New Roman"/>
          <w:sz w:val="24"/>
          <w:szCs w:val="24"/>
        </w:rPr>
        <w:t>.0</w:t>
      </w:r>
      <w:r w:rsidR="001C41E0" w:rsidRPr="001C41E0">
        <w:rPr>
          <w:rFonts w:ascii="Times New Roman" w:hAnsi="Times New Roman" w:cs="Times New Roman"/>
          <w:sz w:val="24"/>
          <w:szCs w:val="24"/>
        </w:rPr>
        <w:t>7</w:t>
      </w:r>
      <w:r w:rsidRPr="001C41E0">
        <w:rPr>
          <w:rFonts w:ascii="Times New Roman" w:hAnsi="Times New Roman" w:cs="Times New Roman"/>
          <w:sz w:val="24"/>
          <w:szCs w:val="24"/>
        </w:rPr>
        <w:t xml:space="preserve"> - </w:t>
      </w:r>
      <w:r w:rsidR="001C41E0" w:rsidRPr="001C41E0">
        <w:rPr>
          <w:rFonts w:ascii="Times New Roman" w:hAnsi="Times New Roman" w:cs="Times New Roman"/>
          <w:sz w:val="24"/>
          <w:szCs w:val="24"/>
        </w:rPr>
        <w:t xml:space="preserve">Банковское дело </w:t>
      </w:r>
      <w:r w:rsidRPr="001C41E0">
        <w:rPr>
          <w:rFonts w:ascii="Times New Roman" w:hAnsi="Times New Roman" w:cs="Times New Roman"/>
          <w:sz w:val="24"/>
          <w:szCs w:val="24"/>
        </w:rPr>
        <w:t>(приложение к рабочим программам дисциплин)</w:t>
      </w:r>
    </w:p>
    <w:tbl>
      <w:tblPr>
        <w:tblStyle w:val="a3"/>
        <w:tblW w:w="0" w:type="auto"/>
        <w:tblLook w:val="04A0"/>
      </w:tblPr>
      <w:tblGrid>
        <w:gridCol w:w="2482"/>
        <w:gridCol w:w="6863"/>
      </w:tblGrid>
      <w:tr w:rsidR="00DE00E0" w:rsidTr="0095428F">
        <w:tc>
          <w:tcPr>
            <w:tcW w:w="2482" w:type="dxa"/>
          </w:tcPr>
          <w:p w:rsidR="00DE00E0" w:rsidRPr="00473F4C" w:rsidRDefault="00DE00E0" w:rsidP="00CD04AA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Индекс и наименование дисциплины (модуля)</w:t>
            </w:r>
          </w:p>
        </w:tc>
        <w:tc>
          <w:tcPr>
            <w:tcW w:w="6863" w:type="dxa"/>
          </w:tcPr>
          <w:p w:rsidR="00DE00E0" w:rsidRPr="00473F4C" w:rsidRDefault="00DE00E0" w:rsidP="00CD04AA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СПБД и ИСС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ОУД.01 Русский язык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http://rusgram.narod.ru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</w:t>
            </w:r>
          </w:p>
          <w:p w:rsidR="00DE00E0" w:rsidRPr="0005428B" w:rsidRDefault="00C14940" w:rsidP="0005428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http://teneta.rinet.ru/rus/rj_ogl.htm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Русский язык - ресурс для лингвистов, филологов,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семиологов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, учителей русского языка и литературы </w:t>
            </w:r>
          </w:p>
          <w:p w:rsidR="00DE00E0" w:rsidRPr="0005428B" w:rsidRDefault="00C14940" w:rsidP="0005428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http://pushkin.edu.ru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Сайт Государственного института русского языка имени А.С. Пушкина</w:t>
            </w:r>
          </w:p>
          <w:p w:rsidR="00DE00E0" w:rsidRPr="0005428B" w:rsidRDefault="00C14940" w:rsidP="0005428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http://www.ruslang.ru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Сайт Института русского языка имени В.В. Виноградова – (ИРЯ РАН)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http://gramota.ru/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Справочно-информационный портал ГРАМОТА</w:t>
            </w:r>
            <w:proofErr w:type="gramStart"/>
            <w:r w:rsidR="00DE00E0" w:rsidRPr="0005428B">
              <w:rPr>
                <w:rFonts w:ascii="Times New Roman" w:hAnsi="Times New Roman" w:cs="Times New Roman"/>
              </w:rPr>
              <w:t>.Р</w:t>
            </w:r>
            <w:proofErr w:type="gramEnd"/>
            <w:r w:rsidR="00DE00E0" w:rsidRPr="0005428B">
              <w:rPr>
                <w:rFonts w:ascii="Times New Roman" w:hAnsi="Times New Roman" w:cs="Times New Roman"/>
              </w:rPr>
              <w:t>У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ОУД.02 Литература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http</w:t>
              </w:r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://</w:t>
              </w:r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feb</w:t>
              </w:r>
              <w:proofErr w:type="spellEnd"/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-</w:t>
              </w:r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web</w:t>
              </w:r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DE00E0" w:rsidRPr="0005428B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 Фундаментальная электронная библиотека «Русская литература и фольклор»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15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16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ОУД.03 Иностранный язык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https://www.britishcouncil.ru/teach/resources/online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Отдел культуры и образования Посольства Великобритании в Москве. </w:t>
            </w:r>
            <w:hyperlink r:id="rId1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Преподавателям английского языка</w:t>
              </w:r>
            </w:hyperlink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9" w:history="1">
              <w:proofErr w:type="spellStart"/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</w:t>
              </w:r>
              <w:proofErr w:type="spellEnd"/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 xml:space="preserve"> Образовательный портал для учителей английского языка</w:t>
              </w:r>
            </w:hyperlink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0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1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ОУД.04 История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3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4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ОУД.05 Физическая культура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ОУД.06 Основы безопасности жизнедеятельности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7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8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</w:t>
            </w:r>
            <w:r w:rsidR="00DE00E0" w:rsidRPr="0005428B">
              <w:rPr>
                <w:rFonts w:ascii="Times New Roman" w:hAnsi="Times New Roman" w:cs="Times New Roman"/>
              </w:rPr>
              <w:lastRenderedPageBreak/>
              <w:t xml:space="preserve">образовательных ресурсов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29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http://www.obzh.ru/</w:t>
              </w:r>
            </w:hyperlink>
            <w:r w:rsidR="00DE00E0" w:rsidRPr="000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00E0" w:rsidRPr="000542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еб-сайт</w:t>
            </w:r>
            <w:proofErr w:type="spellEnd"/>
            <w:r w:rsidR="00DE00E0" w:rsidRPr="000542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 безопасности жизнедеятельности.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lastRenderedPageBreak/>
              <w:t>ОУД.07 Астрономия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31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http://www.astronet.ru/-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Астронет</w:t>
            </w:r>
            <w:proofErr w:type="spellEnd"/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32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ОУД.08 Родная литература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36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ОУД.09 Математика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http://www.math.ru Портал </w:t>
            </w:r>
            <w:proofErr w:type="spellStart"/>
            <w:r w:rsidRPr="0005428B">
              <w:rPr>
                <w:rFonts w:ascii="Times New Roman" w:hAnsi="Times New Roman" w:cs="Times New Roman"/>
              </w:rPr>
              <w:t>Math.ru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: библиотека, </w:t>
            </w:r>
            <w:proofErr w:type="spellStart"/>
            <w:r w:rsidRPr="0005428B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05428B">
              <w:rPr>
                <w:rFonts w:ascii="Times New Roman" w:hAnsi="Times New Roman" w:cs="Times New Roman"/>
              </w:rPr>
              <w:t>, олимпиады, задачи, научные школы, учительская, история математики</w:t>
            </w:r>
          </w:p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http://school-collection.edu.ru/collection/matematika Материалы по математике в Единой коллекции цифровых образовательных ресурсов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http://www.athedu.ru</w:t>
              </w:r>
            </w:hyperlink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</w:rPr>
              <w:t>Математическое образование: прошлое и настоящее. Интернет-библиотека по методике преподавания математики</w:t>
            </w:r>
          </w:p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  <w:shd w:val="clear" w:color="auto" w:fill="FFFFFF"/>
              </w:rPr>
              <w:t>http://www.mccme.ru Московский центр непрерывного математического образования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  <w:shd w:val="clear" w:color="auto" w:fill="FFFFFF"/>
              </w:rPr>
              <w:t xml:space="preserve">http://www.exponenta.ru Образовательный математический сайт </w:t>
            </w:r>
            <w:proofErr w:type="spellStart"/>
            <w:r w:rsidRPr="0005428B">
              <w:rPr>
                <w:rFonts w:ascii="Times New Roman" w:hAnsi="Times New Roman" w:cs="Times New Roman"/>
                <w:shd w:val="clear" w:color="auto" w:fill="FFFFFF"/>
              </w:rPr>
              <w:t>Exponenta.ru</w:t>
            </w:r>
            <w:proofErr w:type="spellEnd"/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  <w:shd w:val="clear" w:color="auto" w:fill="FFFFFF"/>
              </w:rPr>
              <w:t xml:space="preserve">http://www.allmath.ru Портал </w:t>
            </w:r>
            <w:proofErr w:type="spellStart"/>
            <w:r w:rsidRPr="0005428B">
              <w:rPr>
                <w:rFonts w:ascii="Times New Roman" w:hAnsi="Times New Roman" w:cs="Times New Roman"/>
                <w:shd w:val="clear" w:color="auto" w:fill="FFFFFF"/>
              </w:rPr>
              <w:t>Allmath.ru</w:t>
            </w:r>
            <w:proofErr w:type="spellEnd"/>
            <w:r w:rsidRPr="0005428B">
              <w:rPr>
                <w:rFonts w:ascii="Times New Roman" w:hAnsi="Times New Roman" w:cs="Times New Roman"/>
                <w:shd w:val="clear" w:color="auto" w:fill="FFFFFF"/>
              </w:rPr>
              <w:t xml:space="preserve"> — Вся математика в одном </w:t>
            </w:r>
            <w:proofErr w:type="spellStart"/>
            <w:r w:rsidRPr="0005428B">
              <w:rPr>
                <w:rFonts w:ascii="Times New Roman" w:hAnsi="Times New Roman" w:cs="Times New Roman"/>
                <w:shd w:val="clear" w:color="auto" w:fill="FFFFFF"/>
              </w:rPr>
              <w:t>ме</w:t>
            </w:r>
            <w:proofErr w:type="spellEnd"/>
            <w:r w:rsidRPr="0005428B">
              <w:rPr>
                <w:rFonts w:ascii="Times New Roman" w:hAnsi="Times New Roman" w:cs="Times New Roman"/>
                <w:shd w:val="clear" w:color="auto" w:fill="FFFFFF"/>
              </w:rPr>
              <w:t xml:space="preserve"> месте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ОУД.10 Информатика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5428B">
              <w:rPr>
                <w:rFonts w:ascii="Times New Roman" w:hAnsi="Times New Roman" w:cs="Times New Roman"/>
                <w:shd w:val="clear" w:color="auto" w:fill="FFFFFF"/>
              </w:rPr>
              <w:t xml:space="preserve">http://www.ict.edu.ru Информационно-коммуникационные технологии в образовании: федеральный образовательный портал http://www.iot.ru Информационные образовательные технологии: </w:t>
            </w:r>
            <w:proofErr w:type="spellStart"/>
            <w:r w:rsidRPr="0005428B">
              <w:rPr>
                <w:rFonts w:ascii="Times New Roman" w:hAnsi="Times New Roman" w:cs="Times New Roman"/>
                <w:shd w:val="clear" w:color="auto" w:fill="FFFFFF"/>
              </w:rPr>
              <w:t>блог-портал</w:t>
            </w:r>
            <w:proofErr w:type="spellEnd"/>
          </w:p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  <w:shd w:val="clear" w:color="auto" w:fill="FFFFFF"/>
              </w:rPr>
              <w:t>http://mo.itdrom.com Виртуальное методическое объединение учителей информатики и ИКТ на портале «Школьный университет»</w:t>
            </w:r>
          </w:p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 http://www.problems.ru/inf Задачи по информатике</w:t>
            </w:r>
          </w:p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CD04AA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39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http://ecsocman.hse.ru/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Федеральный портал "Экономика. Социология. Менеджмент" 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2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ОУД.12 Обществознание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http://humanitar.ru/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> </w:t>
            </w:r>
            <w:r w:rsidR="00DE00E0" w:rsidRPr="0005428B">
              <w:rPr>
                <w:rFonts w:ascii="Times New Roman" w:eastAsia="Arial" w:hAnsi="Times New Roman" w:cs="Times New Roman"/>
              </w:rPr>
              <w:t>Единый портал «Обществознание» </w:t>
            </w:r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http://www.uchportal.ru/load/143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eastAsia="Arial" w:hAnsi="Times New Roman" w:cs="Times New Roman"/>
              </w:rPr>
              <w:t>Учительский портал</w:t>
            </w:r>
            <w:r w:rsidR="00DE00E0" w:rsidRPr="0005428B">
              <w:rPr>
                <w:rFonts w:ascii="Times New Roman" w:hAnsi="Times New Roman" w:cs="Times New Roman"/>
              </w:rPr>
              <w:t xml:space="preserve">  </w:t>
            </w:r>
            <w:hyperlink r:id="rId4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http://window.edu.ru/library?p_rubr=2.1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Единое окно доступа к образовательным ресурсам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6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7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48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Общероссийский проект "Школа цифрового </w:t>
            </w:r>
            <w:r w:rsidR="00DE00E0" w:rsidRPr="0005428B">
              <w:rPr>
                <w:rFonts w:ascii="Times New Roman" w:hAnsi="Times New Roman" w:cs="Times New Roman"/>
              </w:rPr>
              <w:lastRenderedPageBreak/>
              <w:t>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lastRenderedPageBreak/>
              <w:t>ОГСЭ.01 Основы философии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philosophy.ru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>  Философский портал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http://filosof.historic.ru/ Цифровая библиотека по философии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05428B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50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51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05428B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3</w:t>
            </w:r>
            <w:r w:rsidRPr="009C1BDF">
              <w:rPr>
                <w:rFonts w:ascii="Times New Roman" w:hAnsi="Times New Roman" w:cs="Times New Roman"/>
              </w:rPr>
              <w:t xml:space="preserve"> Иностранный язык в профессиональной деятельности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53" w:history="1">
              <w:proofErr w:type="spellStart"/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</w:t>
              </w:r>
              <w:proofErr w:type="spellEnd"/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 xml:space="preserve"> Образовательный портал для учителей английского языка</w:t>
              </w:r>
            </w:hyperlink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54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5428B" w:rsidRDefault="00C14940" w:rsidP="0005428B">
            <w:pPr>
              <w:jc w:val="both"/>
              <w:rPr>
                <w:rFonts w:ascii="Times New Roman" w:hAnsi="Times New Roman" w:cs="Times New Roman"/>
              </w:rPr>
            </w:pPr>
            <w:hyperlink r:id="rId55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4</w:t>
            </w:r>
            <w:r w:rsidRPr="009C1BDF">
              <w:rPr>
                <w:rFonts w:ascii="Times New Roman" w:hAnsi="Times New Roman" w:cs="Times New Roman"/>
              </w:rPr>
              <w:t xml:space="preserve"> Физическая культура/Адаптивная физическая культура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DE00E0" w:rsidRPr="0005428B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ОГСЭ.В. 05 Психология общения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05428B">
              <w:rPr>
                <w:rFonts w:ascii="Times New Roman" w:hAnsi="Times New Roman" w:cs="Times New Roman"/>
              </w:rPr>
              <w:t>Гумер</w:t>
            </w:r>
            <w:proofErr w:type="spellEnd"/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5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http://univertv.ru/lekcii_po_psihologii/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Открытый образовательный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видеопортал</w:t>
            </w:r>
            <w:proofErr w:type="spellEnd"/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http://sbiblio.com/biblio/video.aspx?gid=12. Т Библиотека учебной и научной литературы Русского гуманитарного </w:t>
            </w:r>
            <w:proofErr w:type="spellStart"/>
            <w:proofErr w:type="gramStart"/>
            <w:r w:rsidRPr="0005428B">
              <w:rPr>
                <w:rFonts w:ascii="Times New Roman" w:hAnsi="Times New Roman" w:cs="Times New Roman"/>
              </w:rPr>
              <w:t>интернет-университета</w:t>
            </w:r>
            <w:proofErr w:type="spellEnd"/>
            <w:proofErr w:type="gramEnd"/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5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http://flogiston.ru/library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Флогистон: Психология из первых рук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http://www.psychology.ru/Library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Психология на русском языке</w:t>
            </w:r>
          </w:p>
        </w:tc>
      </w:tr>
      <w:tr w:rsidR="0095428F" w:rsidTr="0095428F">
        <w:tc>
          <w:tcPr>
            <w:tcW w:w="2482" w:type="dxa"/>
          </w:tcPr>
          <w:p w:rsidR="0095428F" w:rsidRPr="0095428F" w:rsidRDefault="0095428F" w:rsidP="005F405D">
            <w:r w:rsidRPr="009C1BDF">
              <w:rPr>
                <w:rFonts w:ascii="Times New Roman" w:hAnsi="Times New Roman" w:cs="Times New Roman"/>
              </w:rPr>
              <w:t>ОГСЭ.В. 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95428F">
              <w:rPr>
                <w:rFonts w:ascii="Times New Roman" w:hAnsi="Times New Roman" w:cs="Times New Roman"/>
              </w:rPr>
              <w:t xml:space="preserve">Общие компетенции профессионала </w:t>
            </w:r>
          </w:p>
          <w:p w:rsidR="0095428F" w:rsidRPr="009C1BDF" w:rsidRDefault="0095428F" w:rsidP="005F4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7A0785" w:rsidRPr="0005428B" w:rsidRDefault="00EE265D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http://www.seonews.ru/masterclasses/detail/29812.php </w:t>
            </w:r>
            <w:r w:rsidR="007A0785" w:rsidRPr="0005428B">
              <w:rPr>
                <w:rFonts w:ascii="Times New Roman" w:hAnsi="Times New Roman" w:cs="Times New Roman"/>
              </w:rPr>
              <w:t>Технология поиска информации в Интернете: информационные поисковые системы Интернета</w:t>
            </w:r>
          </w:p>
          <w:p w:rsidR="007A0785" w:rsidRPr="0005428B" w:rsidRDefault="007A0785" w:rsidP="0005428B">
            <w:pPr>
              <w:rPr>
                <w:rFonts w:ascii="Times New Roman" w:hAnsi="Times New Roman" w:cs="Times New Roman"/>
              </w:rPr>
            </w:pPr>
            <w:proofErr w:type="spellStart"/>
            <w:r w:rsidRPr="0005428B">
              <w:rPr>
                <w:rFonts w:ascii="Times New Roman" w:hAnsi="Times New Roman" w:cs="Times New Roman"/>
              </w:rPr>
              <w:t>www.Grandars.ru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 Энциклопедия Экономиста</w:t>
            </w:r>
          </w:p>
          <w:p w:rsidR="0095428F" w:rsidRPr="0005428B" w:rsidRDefault="007A0785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http://psyfactor.org/lib/orator1.htm Пси-фактор — сайт о </w:t>
            </w:r>
            <w:proofErr w:type="gramStart"/>
            <w:r w:rsidRPr="0005428B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28B">
              <w:rPr>
                <w:rFonts w:ascii="Times New Roman" w:hAnsi="Times New Roman" w:cs="Times New Roman"/>
              </w:rPr>
              <w:t>психотехнологиях</w:t>
            </w:r>
            <w:proofErr w:type="spellEnd"/>
          </w:p>
        </w:tc>
      </w:tr>
      <w:tr w:rsidR="0095428F" w:rsidTr="0095428F">
        <w:tc>
          <w:tcPr>
            <w:tcW w:w="2482" w:type="dxa"/>
          </w:tcPr>
          <w:p w:rsidR="0095428F" w:rsidRPr="00F23FFF" w:rsidRDefault="0095428F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ОГСЭ.В. 0</w:t>
            </w:r>
            <w:r>
              <w:rPr>
                <w:rFonts w:ascii="Times New Roman" w:hAnsi="Times New Roman" w:cs="Times New Roman"/>
              </w:rPr>
              <w:t>7</w:t>
            </w:r>
            <w:r w:rsidRPr="00F23FFF">
              <w:rPr>
                <w:rFonts w:ascii="Times New Roman" w:hAnsi="Times New Roman" w:cs="Times New Roman"/>
              </w:rPr>
              <w:t xml:space="preserve"> Социально значимая деятельность </w:t>
            </w:r>
          </w:p>
          <w:p w:rsidR="0095428F" w:rsidRPr="009C1BDF" w:rsidRDefault="0095428F" w:rsidP="005F4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95428F" w:rsidRPr="0005428B" w:rsidRDefault="0095428F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http://sonko.samregion.ru/ Социально ориентированные некоммерческие организации и органы власти Самарской области</w:t>
            </w:r>
          </w:p>
          <w:p w:rsidR="0095428F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1" w:history="1">
              <w:r w:rsidR="0095428F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https://www.asi.org.ru/</w:t>
              </w:r>
            </w:hyperlink>
            <w:r w:rsidR="0095428F" w:rsidRPr="0005428B">
              <w:rPr>
                <w:rFonts w:ascii="Times New Roman" w:hAnsi="Times New Roman" w:cs="Times New Roman"/>
              </w:rPr>
              <w:t xml:space="preserve"> Агентство социальной информации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CD04AA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ЕН.01 Элементы высшей математики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http://www.mathematics.ru Математика в Открытом колледже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28B">
              <w:rPr>
                <w:rFonts w:ascii="Times New Roman" w:hAnsi="Times New Roman" w:cs="Times New Roman"/>
              </w:rPr>
              <w:t>http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 w:rsidRPr="0005428B">
              <w:rPr>
                <w:rFonts w:ascii="Times New Roman" w:hAnsi="Times New Roman" w:cs="Times New Roman"/>
              </w:rPr>
              <w:t>www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5428B">
              <w:rPr>
                <w:rFonts w:ascii="Times New Roman" w:hAnsi="Times New Roman" w:cs="Times New Roman"/>
              </w:rPr>
              <w:t>allmath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5428B">
              <w:rPr>
                <w:rFonts w:ascii="Times New Roman" w:hAnsi="Times New Roman" w:cs="Times New Roman"/>
              </w:rPr>
              <w:t>ru</w:t>
            </w:r>
            <w:proofErr w:type="spellEnd"/>
            <w:proofErr w:type="gramStart"/>
            <w:r w:rsidRPr="0005428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5428B">
              <w:rPr>
                <w:rFonts w:ascii="Times New Roman" w:hAnsi="Times New Roman" w:cs="Times New Roman"/>
              </w:rPr>
              <w:t xml:space="preserve">ся математика в одном месте </w:t>
            </w:r>
          </w:p>
          <w:p w:rsidR="00DE00E0" w:rsidRPr="0005428B" w:rsidRDefault="00DE00E0" w:rsidP="00BC6BC5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www.math.ru</w:t>
              </w:r>
            </w:hyperlink>
            <w:r w:rsidRPr="0005428B">
              <w:rPr>
                <w:rFonts w:ascii="Times New Roman" w:hAnsi="Times New Roman" w:cs="Times New Roman"/>
              </w:rPr>
              <w:t xml:space="preserve"> Библиотека математической литературы 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CD04AA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ЕН.02 Экологические основы природопользования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www.ecoindustry.ru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Экология производства – научно-практический портал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http://www.meteorf.ru/default.aspx Федеральная служба по гидрометеорологии и мониторингу окружающей среды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http://ecoportal.ru/  экологический портал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CD04AA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ОП.01 Экономика организации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http://www.aup.ru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Административно-Управленческий Портал -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http://economicus.ru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экономический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http://www.taxpravo.ru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Российский налоговый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http://www.mirkin.ru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«Финансовые науки»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69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eup.ru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  Научно-образовательный портал «Экономика и управление на предприятиях» </w:t>
            </w:r>
          </w:p>
          <w:p w:rsidR="00DE00E0" w:rsidRPr="0005428B" w:rsidRDefault="00C14940" w:rsidP="0005428B">
            <w:hyperlink r:id="rId70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CD04AA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lastRenderedPageBreak/>
              <w:t>ОП.02 Менеджмент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71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Федеральный образовательный портал </w:t>
            </w:r>
            <w:hyperlink r:id="rId7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http://www.mirkin.ru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«Финансовые науки»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7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http://www.cfin.ru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Корпоративный менеджмент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74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CD04AA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ОП.03 Бухгалтерский учет</w:t>
            </w:r>
          </w:p>
        </w:tc>
        <w:bookmarkStart w:id="0" w:name="top"/>
        <w:bookmarkEnd w:id="0"/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fldChar w:fldCharType="begin"/>
            </w:r>
            <w:r w:rsidR="00DE00E0" w:rsidRPr="0005428B">
              <w:rPr>
                <w:rFonts w:ascii="Times New Roman" w:hAnsi="Times New Roman" w:cs="Times New Roman"/>
              </w:rPr>
              <w:instrText xml:space="preserve"> HYPERLINK "http://www.buhgalteria.ru/" \t "_blank" </w:instrText>
            </w:r>
            <w:r w:rsidRPr="0005428B">
              <w:rPr>
                <w:rFonts w:ascii="Times New Roman" w:hAnsi="Times New Roman" w:cs="Times New Roman"/>
              </w:rPr>
              <w:fldChar w:fldCharType="separate"/>
            </w:r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http://www.buhgalteria.ru</w:t>
            </w:r>
            <w:r w:rsidRPr="0005428B">
              <w:rPr>
                <w:rFonts w:ascii="Times New Roman" w:hAnsi="Times New Roman" w:cs="Times New Roman"/>
              </w:rPr>
              <w:fldChar w:fldCharType="end"/>
            </w:r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E00E0" w:rsidRPr="0005428B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DE00E0" w:rsidRPr="0005428B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DE00E0" w:rsidRPr="0005428B" w:rsidRDefault="00C14940" w:rsidP="0005428B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75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DE00E0" w:rsidRPr="0005428B">
              <w:rPr>
                <w:rFonts w:ascii="Times New Roman" w:hAnsi="Times New Roman" w:cs="Times New Roman"/>
              </w:rPr>
              <w:t>т-</w:t>
            </w:r>
            <w:proofErr w:type="gramEnd"/>
            <w:r w:rsidR="00DE00E0" w:rsidRPr="0005428B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77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Онлайн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"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E00E0" w:rsidRPr="009B4A96" w:rsidTr="0095428F">
        <w:tc>
          <w:tcPr>
            <w:tcW w:w="2482" w:type="dxa"/>
          </w:tcPr>
          <w:p w:rsidR="00DE00E0" w:rsidRPr="00613B77" w:rsidRDefault="00DE00E0" w:rsidP="00CD04AA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ОП.04 Организация бухгалтерского учета в банках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8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profbanking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Профбанкинг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 информационный портал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8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RPr="00AC2773" w:rsidTr="0095428F">
        <w:tc>
          <w:tcPr>
            <w:tcW w:w="2482" w:type="dxa"/>
          </w:tcPr>
          <w:p w:rsidR="00DE00E0" w:rsidRPr="00613B77" w:rsidRDefault="00DE00E0" w:rsidP="00CD04AA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ОП.05 Анализ финансово-хозяйственной деятельности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rPr>
                <w:rFonts w:ascii="Times New Roman" w:hAnsi="Times New Roman" w:cs="Times New Roman"/>
                <w:lang w:val="en-US"/>
              </w:rPr>
            </w:pPr>
            <w:r w:rsidRPr="0005428B">
              <w:rPr>
                <w:rFonts w:ascii="Times New Roman" w:hAnsi="Times New Roman" w:cs="Times New Roman"/>
              </w:rPr>
              <w:t xml:space="preserve"> </w:t>
            </w:r>
            <w:r w:rsidRPr="0005428B">
              <w:rPr>
                <w:rFonts w:ascii="Times New Roman" w:hAnsi="Times New Roman" w:cs="Times New Roman"/>
                <w:lang w:val="en-US"/>
              </w:rPr>
              <w:t xml:space="preserve">https://www.book.ru/ </w:t>
            </w:r>
            <w:r w:rsidRPr="0005428B">
              <w:rPr>
                <w:rFonts w:ascii="Times New Roman" w:hAnsi="Times New Roman" w:cs="Times New Roman"/>
              </w:rPr>
              <w:t>ЭБС</w:t>
            </w:r>
            <w:r w:rsidRPr="0005428B">
              <w:rPr>
                <w:rFonts w:ascii="Times New Roman" w:hAnsi="Times New Roman" w:cs="Times New Roman"/>
                <w:lang w:val="en-US"/>
              </w:rPr>
              <w:t xml:space="preserve"> Book.ru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  <w:lang w:val="en-US"/>
              </w:rPr>
            </w:pPr>
            <w:r w:rsidRPr="0005428B">
              <w:rPr>
                <w:rFonts w:ascii="Times New Roman" w:hAnsi="Times New Roman" w:cs="Times New Roman"/>
                <w:lang w:val="en-US"/>
              </w:rPr>
              <w:t xml:space="preserve">http://www.iprbookshop.ru  </w:t>
            </w:r>
            <w:r w:rsidRPr="0005428B">
              <w:rPr>
                <w:rFonts w:ascii="Times New Roman" w:hAnsi="Times New Roman" w:cs="Times New Roman"/>
              </w:rPr>
              <w:t>ЭБС</w:t>
            </w:r>
            <w:r w:rsidRPr="000542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428B">
              <w:rPr>
                <w:rFonts w:ascii="Times New Roman" w:hAnsi="Times New Roman" w:cs="Times New Roman"/>
                <w:lang w:val="en-US"/>
              </w:rPr>
              <w:t>IPRbooks</w:t>
            </w:r>
            <w:proofErr w:type="spellEnd"/>
          </w:p>
          <w:p w:rsidR="00DE00E0" w:rsidRPr="0005428B" w:rsidRDefault="00DE00E0" w:rsidP="0005428B">
            <w:pPr>
              <w:rPr>
                <w:rFonts w:ascii="Times New Roman" w:hAnsi="Times New Roman" w:cs="Times New Roman"/>
                <w:lang w:val="en-US"/>
              </w:rPr>
            </w:pPr>
            <w:r w:rsidRPr="0005428B">
              <w:rPr>
                <w:rFonts w:ascii="Times New Roman" w:hAnsi="Times New Roman" w:cs="Times New Roman"/>
                <w:lang w:val="en-US"/>
              </w:rPr>
              <w:t xml:space="preserve">https://ibooks.ru/ </w:t>
            </w:r>
            <w:r w:rsidRPr="0005428B">
              <w:rPr>
                <w:rFonts w:ascii="Times New Roman" w:hAnsi="Times New Roman" w:cs="Times New Roman"/>
              </w:rPr>
              <w:t>ЭБС</w:t>
            </w:r>
            <w:r w:rsidRPr="000542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428B">
              <w:rPr>
                <w:rFonts w:ascii="Times New Roman" w:hAnsi="Times New Roman" w:cs="Times New Roman"/>
              </w:rPr>
              <w:t>Айбукс</w:t>
            </w:r>
            <w:proofErr w:type="spellEnd"/>
            <w:r w:rsidRPr="0005428B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05428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5428B">
              <w:rPr>
                <w:rFonts w:ascii="Times New Roman" w:hAnsi="Times New Roman" w:cs="Times New Roman"/>
                <w:lang w:val="en-US"/>
              </w:rPr>
              <w:t>/ibooks.ru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https://dlib.eastview.com/ База данных </w:t>
            </w:r>
            <w:proofErr w:type="spellStart"/>
            <w:r w:rsidRPr="0005428B">
              <w:rPr>
                <w:rFonts w:ascii="Times New Roman" w:hAnsi="Times New Roman" w:cs="Times New Roman"/>
              </w:rPr>
              <w:t>East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28B">
              <w:rPr>
                <w:rFonts w:ascii="Times New Roman" w:hAnsi="Times New Roman" w:cs="Times New Roman"/>
              </w:rPr>
              <w:t>View</w:t>
            </w:r>
            <w:proofErr w:type="spellEnd"/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8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613B77" w:rsidRDefault="00DE00E0" w:rsidP="00CD04AA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ОП.06 Рынок ценных бумаг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87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NBJ.ru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о банках и финансовом секторе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88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DISCLOSURE.RU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Система раскрытия информации на рынке ценных бумаг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89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InvestfundS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Информационный сервер.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ПИФы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, управляющие компании, ОФБУ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90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MaBICo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Финансово-аналитический центр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91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Quote.ru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Финансово-экономический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92" w:tgtFrame="_blank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ММВБ Московская межбанковская валютная биржа (MICEX 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Moscow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Interbank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Currency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Exchange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)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Информация о торгах, котировках, фондовых индексах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9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613B77" w:rsidRDefault="00DE00E0" w:rsidP="00CD04AA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ОП.07 Безопасность жизнедеятельности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hyperlink r:id="rId9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http://www.obzh.ru/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В</w:t>
            </w:r>
            <w:r w:rsidR="00DE00E0" w:rsidRPr="0005428B">
              <w:rPr>
                <w:rFonts w:ascii="Times New Roman" w:hAnsi="Times New Roman" w:cs="Times New Roman"/>
                <w:iCs/>
                <w:shd w:val="clear" w:color="auto" w:fill="FFFFFF"/>
              </w:rPr>
              <w:t>еб-сайт</w:t>
            </w:r>
            <w:proofErr w:type="spellEnd"/>
            <w:r w:rsidR="00DE00E0" w:rsidRPr="0005428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о безопасности жизнедеятельности.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https://www.mchs.gov.ru/</w:t>
            </w:r>
            <w:hyperlink r:id="rId96" w:tgtFrame="_blank" w:history="1">
              <w:r w:rsidRPr="0005428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Сайт МЧС России</w:t>
              </w:r>
            </w:hyperlink>
          </w:p>
        </w:tc>
      </w:tr>
      <w:tr w:rsidR="00DE00E0" w:rsidTr="0095428F">
        <w:tc>
          <w:tcPr>
            <w:tcW w:w="2482" w:type="dxa"/>
          </w:tcPr>
          <w:p w:rsidR="00DE00E0" w:rsidRPr="00613B77" w:rsidRDefault="00DE00E0" w:rsidP="00CD04AA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ОП.08 Основы предпринимательской деятельности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http://www.businesslearning.ru - система дистанционного </w:t>
            </w:r>
            <w:proofErr w:type="spellStart"/>
            <w:r w:rsidRPr="0005428B">
              <w:rPr>
                <w:rFonts w:ascii="Times New Roman" w:hAnsi="Times New Roman" w:cs="Times New Roman"/>
              </w:rPr>
              <w:t>бизнесобразования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http://www.aup.ru – Административно-управленческий портал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proofErr w:type="spellStart"/>
            <w:r w:rsidRPr="0005428B">
              <w:rPr>
                <w:rFonts w:ascii="Times New Roman" w:hAnsi="Times New Roman" w:cs="Times New Roman"/>
              </w:rPr>
              <w:t>marketing.spb.ru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 - Энциклопедия маркетинга</w:t>
            </w:r>
          </w:p>
          <w:p w:rsidR="00DE00E0" w:rsidRPr="0005428B" w:rsidRDefault="00DE00E0" w:rsidP="000542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 xml:space="preserve">http://smallbusiness.ru – Портал начинающих предпринимателей  </w:t>
            </w:r>
            <w:hyperlink w:history="1">
              <w:r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 xml:space="preserve">https://мойбизнес.рф </w:t>
              </w:r>
              <w:r w:rsidRPr="0005428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Национальный </w:t>
              </w:r>
              <w:proofErr w:type="spellStart"/>
              <w:r w:rsidRPr="0005428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онлайн-портал</w:t>
              </w:r>
              <w:proofErr w:type="spellEnd"/>
              <w:r w:rsidRPr="0005428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для предпринимателей </w:t>
              </w:r>
            </w:hyperlink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9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613B77" w:rsidRDefault="00DE00E0" w:rsidP="00CD04AA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lastRenderedPageBreak/>
              <w:t>ОП.09 Информационные технологии в профессиональной деятельности/ Адаптивные информационные технологии в профессиональной деятельности</w:t>
            </w:r>
          </w:p>
        </w:tc>
        <w:tc>
          <w:tcPr>
            <w:tcW w:w="6863" w:type="dxa"/>
          </w:tcPr>
          <w:p w:rsidR="00DE00E0" w:rsidRPr="0005428B" w:rsidRDefault="00DE00E0" w:rsidP="0005428B">
            <w:pPr>
              <w:jc w:val="both"/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r w:rsidRPr="0005428B">
              <w:rPr>
                <w:rFonts w:ascii="Times New Roman" w:hAnsi="Times New Roman" w:cs="Times New Roman"/>
              </w:rPr>
              <w:t>http://www.intuit.ru Интернет-университет информационных технологий (</w:t>
            </w:r>
            <w:proofErr w:type="spellStart"/>
            <w:r w:rsidRPr="0005428B">
              <w:rPr>
                <w:rFonts w:ascii="Times New Roman" w:hAnsi="Times New Roman" w:cs="Times New Roman"/>
              </w:rPr>
              <w:t>ИНТУИТ</w:t>
            </w:r>
            <w:proofErr w:type="gramStart"/>
            <w:r w:rsidRPr="0005428B">
              <w:rPr>
                <w:rFonts w:ascii="Times New Roman" w:hAnsi="Times New Roman" w:cs="Times New Roman"/>
              </w:rPr>
              <w:t>.р</w:t>
            </w:r>
            <w:proofErr w:type="gramEnd"/>
            <w:r w:rsidRPr="0005428B">
              <w:rPr>
                <w:rFonts w:ascii="Times New Roman" w:hAnsi="Times New Roman" w:cs="Times New Roman"/>
              </w:rPr>
              <w:t>у</w:t>
            </w:r>
            <w:proofErr w:type="spellEnd"/>
            <w:r w:rsidRPr="0005428B">
              <w:rPr>
                <w:rFonts w:ascii="Times New Roman" w:hAnsi="Times New Roman" w:cs="Times New Roman"/>
              </w:rPr>
              <w:t>)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9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https://arb.ru/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Ассоциация российских банков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0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https://banktech.ru/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Банковские технологии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0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EB3A30" w:rsidRDefault="00DE00E0" w:rsidP="000932A9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EB3A30">
              <w:rPr>
                <w:rFonts w:ascii="Times New Roman" w:hAnsi="Times New Roman" w:cs="Times New Roman"/>
              </w:rPr>
              <w:t>ОП</w:t>
            </w:r>
            <w:proofErr w:type="gramStart"/>
            <w:r w:rsidRPr="00EB3A30">
              <w:rPr>
                <w:rFonts w:ascii="Times New Roman" w:hAnsi="Times New Roman" w:cs="Times New Roman"/>
              </w:rPr>
              <w:t>.В</w:t>
            </w:r>
            <w:proofErr w:type="gramEnd"/>
            <w:r w:rsidRPr="00EB3A30">
              <w:rPr>
                <w:rFonts w:ascii="Times New Roman" w:hAnsi="Times New Roman" w:cs="Times New Roman"/>
              </w:rPr>
              <w:t>.1</w:t>
            </w:r>
            <w:r w:rsidR="000932A9">
              <w:rPr>
                <w:rFonts w:ascii="Times New Roman" w:hAnsi="Times New Roman" w:cs="Times New Roman"/>
              </w:rPr>
              <w:t>0</w:t>
            </w:r>
            <w:r w:rsidRPr="00EB3A30">
              <w:rPr>
                <w:rFonts w:ascii="Times New Roman" w:hAnsi="Times New Roman" w:cs="Times New Roman"/>
              </w:rPr>
              <w:t xml:space="preserve"> Документационное обеспечение профессиональной деятельности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0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http://delo-ved.ru/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все о делопроизводстве</w:t>
            </w:r>
          </w:p>
          <w:p w:rsidR="00DE00E0" w:rsidRPr="0005428B" w:rsidRDefault="00DE00E0" w:rsidP="0005428B">
            <w:pPr>
              <w:rPr>
                <w:rFonts w:ascii="Times New Roman" w:hAnsi="Times New Roman" w:cs="Times New Roman"/>
              </w:rPr>
            </w:pPr>
            <w:proofErr w:type="spellStart"/>
            <w:r w:rsidRPr="0005428B">
              <w:rPr>
                <w:rFonts w:ascii="Times New Roman" w:hAnsi="Times New Roman" w:cs="Times New Roman"/>
              </w:rPr>
              <w:t>www.minfin.ru</w:t>
            </w:r>
            <w:proofErr w:type="spellEnd"/>
            <w:r w:rsidRPr="0005428B">
              <w:rPr>
                <w:rFonts w:ascii="Times New Roman" w:hAnsi="Times New Roman" w:cs="Times New Roman"/>
              </w:rPr>
              <w:t xml:space="preserve"> Официальный сайт министерства финансов РФ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0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EB3A30" w:rsidRDefault="00DE00E0" w:rsidP="000932A9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t>ОП</w:t>
            </w:r>
            <w:proofErr w:type="gramStart"/>
            <w:r w:rsidRPr="00EB3A30">
              <w:rPr>
                <w:rFonts w:ascii="Times New Roman" w:hAnsi="Times New Roman" w:cs="Times New Roman"/>
              </w:rPr>
              <w:t>.В</w:t>
            </w:r>
            <w:proofErr w:type="gramEnd"/>
            <w:r w:rsidRPr="00EB3A30">
              <w:rPr>
                <w:rFonts w:ascii="Times New Roman" w:hAnsi="Times New Roman" w:cs="Times New Roman"/>
              </w:rPr>
              <w:t>.1</w:t>
            </w:r>
            <w:r w:rsidR="000932A9">
              <w:rPr>
                <w:rFonts w:ascii="Times New Roman" w:hAnsi="Times New Roman" w:cs="Times New Roman"/>
              </w:rPr>
              <w:t>1</w:t>
            </w:r>
            <w:r w:rsidRPr="00EB3A30">
              <w:rPr>
                <w:rFonts w:ascii="Times New Roman" w:hAnsi="Times New Roman" w:cs="Times New Roman"/>
              </w:rPr>
              <w:t xml:space="preserve"> Правовое обеспечение профессиональной деятельности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0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https://www.cbr.ru/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Официальный сайт Банка России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0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https://www.banki.ru/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0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https://bankir.ru/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Информационное агентство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0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http://www.finnews.ru/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Банковский портал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11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067086" w:rsidRDefault="00DE00E0" w:rsidP="00CD04AA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МДК.01.01 Организация безналичных расчётов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1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https://www.cbr.ru/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Официальный сайт Банка России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1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profbanking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Профбанкинг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 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1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https://www.banki.ru/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1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https://bankir.ru/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Информационное агентство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1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http://www.finnews.ru/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Банковский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17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NBJ.ru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о банках и финансовом секторе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hyperlink r:id="rId11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067086" w:rsidRDefault="00DE00E0" w:rsidP="00CD04AA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МДК.01.02  Кассовые операции банка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2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https://www.cbr.ru/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Официальный сайт Банка России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21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profbanking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Профбанкинг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 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2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https://www.banki.ru/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2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https://bankir.ru/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Информационное агентство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2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http://www.finnews.ru/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Банковский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25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NBJ.ru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о банках и финансовом секторе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hyperlink r:id="rId12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067086" w:rsidRDefault="00DE00E0" w:rsidP="00CD04AA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МДК.01.03 Международные расчеты по экспортно-импортным операциям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2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https://www.cbr.ru/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Официальный сайт Банка России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2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profbanking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Профбанкинг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 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https://www.banki.ru/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1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https://bankir.ru/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Информационное агентство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3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http://www.finnews.ru/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Банковский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33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NBJ.ru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о банках и финансовом секторе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hyperlink r:id="rId13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RPr="00EB3A30" w:rsidTr="0095428F">
        <w:tc>
          <w:tcPr>
            <w:tcW w:w="2482" w:type="dxa"/>
          </w:tcPr>
          <w:p w:rsidR="00DE00E0" w:rsidRPr="00067086" w:rsidRDefault="00DE00E0" w:rsidP="00CD04AA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МДК.02.01 Организация кредитной работы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3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https://www.cbr.ru/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Официальный сайт Банка России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3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profbanking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Профбанкинг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 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https://www.banki.ru/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https://bankir.ru/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Информационное агентство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4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http://www.finnews.ru/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Банковский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41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NBJ.ru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о банках и финансовом секторе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4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https://creditpower.ru/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Банки России, новости, адреса, кредитные программы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4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http://www.realtypress.ru/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Гид в мире ипотеки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4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RPr="00EB3A30" w:rsidTr="0095428F">
        <w:tc>
          <w:tcPr>
            <w:tcW w:w="2482" w:type="dxa"/>
          </w:tcPr>
          <w:p w:rsidR="00DE00E0" w:rsidRPr="00067086" w:rsidRDefault="00DE00E0" w:rsidP="00CD04AA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lastRenderedPageBreak/>
              <w:t xml:space="preserve">МДК.02.02 </w:t>
            </w:r>
          </w:p>
          <w:p w:rsidR="00DE00E0" w:rsidRPr="00067086" w:rsidRDefault="00DE00E0" w:rsidP="00CD04AA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Учет кредитных операций банка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4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https://www.cbr.ru/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Официальный сайт Банка России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4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profbanking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Профбанкинг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 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4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https://www.banki.ru/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4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https://bankir.ru/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Информационное агентство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5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http://www.finnews.ru/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Банковский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51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NBJ.ru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о банках и финансовом секторе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5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https://creditpower.ru/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Банки России, новости, адреса, кредитные программы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5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http://www.realtypress.ru/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Гид в мире ипотеки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5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RPr="00EB3A30" w:rsidTr="0095428F">
        <w:tc>
          <w:tcPr>
            <w:tcW w:w="2482" w:type="dxa"/>
          </w:tcPr>
          <w:p w:rsidR="00DE00E0" w:rsidRPr="00067086" w:rsidRDefault="00DE00E0" w:rsidP="00CD04AA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0670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067086">
              <w:rPr>
                <w:rFonts w:ascii="Times New Roman" w:hAnsi="Times New Roman" w:cs="Times New Roman"/>
              </w:rPr>
              <w:t xml:space="preserve"> </w:t>
            </w:r>
          </w:p>
          <w:p w:rsidR="00DE00E0" w:rsidRPr="00FD63AE" w:rsidRDefault="00DE00E0" w:rsidP="00CD04AA">
            <w:pPr>
              <w:rPr>
                <w:rFonts w:ascii="Times New Roman" w:hAnsi="Times New Roman" w:cs="Times New Roman"/>
              </w:rPr>
            </w:pPr>
            <w:r w:rsidRPr="00FD63AE">
              <w:rPr>
                <w:rFonts w:ascii="Times New Roman" w:hAnsi="Times New Roman" w:cs="Times New Roman"/>
              </w:rPr>
              <w:t>Выполнение работ по профессии "Агент банка"</w:t>
            </w:r>
          </w:p>
        </w:tc>
        <w:tc>
          <w:tcPr>
            <w:tcW w:w="6863" w:type="dxa"/>
          </w:tcPr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5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https://www.cbr.ru/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Официальный сайт Банка России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5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profbanking</w:t>
              </w:r>
              <w:proofErr w:type="spellEnd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Профбанкинг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 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58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https://www.banki.ru/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Информационный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59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https://bankir.ru/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Информационное агентство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60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http://www.finnews.ru/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Банковский портал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61" w:tgtFrame="_blank" w:history="1">
              <w:proofErr w:type="spellStart"/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NBJ.ru</w:t>
              </w:r>
              <w:proofErr w:type="spellEnd"/>
            </w:hyperlink>
            <w:r w:rsidR="00DE00E0" w:rsidRPr="0005428B">
              <w:rPr>
                <w:rFonts w:ascii="Times New Roman" w:hAnsi="Times New Roman" w:cs="Times New Roman"/>
              </w:rPr>
              <w:t xml:space="preserve"> Портал о банках и финансовом секторе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62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https://www.sredstva.ru/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Вклады частных лиц: проценты по вкладам, новости банков, страхование вкладов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63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http://www.banksbd.spb.ru/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База данных банков (головные офисы, филиалы и отделения), банковские новости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64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https://creditpower.ru/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r w:rsidR="00DE00E0" w:rsidRPr="0005428B">
              <w:rPr>
                <w:rFonts w:ascii="Times New Roman" w:hAnsi="Times New Roman" w:cs="Times New Roman"/>
                <w:shd w:val="clear" w:color="auto" w:fill="FFFFFF"/>
              </w:rPr>
              <w:t>Банки России, новости, адреса, кредитные программы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65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http://www.realtypress.ru/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Гид в мире ипотеки</w:t>
            </w:r>
          </w:p>
          <w:p w:rsidR="00DE00E0" w:rsidRPr="0005428B" w:rsidRDefault="00C14940" w:rsidP="000542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E00E0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E00E0" w:rsidRPr="0005428B" w:rsidRDefault="00C14940" w:rsidP="0005428B">
            <w:pPr>
              <w:rPr>
                <w:rFonts w:ascii="Times New Roman" w:hAnsi="Times New Roman" w:cs="Times New Roman"/>
              </w:rPr>
            </w:pPr>
            <w:hyperlink r:id="rId167" w:history="1">
              <w:r w:rsidR="00DE00E0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E00E0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E00E0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E00E0" w:rsidRPr="0005428B">
              <w:rPr>
                <w:rFonts w:ascii="Times New Roman" w:hAnsi="Times New Roman" w:cs="Times New Roman"/>
              </w:rPr>
              <w:t>.</w:t>
            </w:r>
          </w:p>
        </w:tc>
      </w:tr>
    </w:tbl>
    <w:p w:rsidR="00DE00E0" w:rsidRDefault="00DE00E0" w:rsidP="00DE00E0"/>
    <w:p w:rsidR="00DE00E0" w:rsidRPr="00DE00E0" w:rsidRDefault="00DE00E0">
      <w:pPr>
        <w:rPr>
          <w:rFonts w:ascii="Times New Roman" w:hAnsi="Times New Roman" w:cs="Times New Roman"/>
          <w:sz w:val="28"/>
          <w:szCs w:val="28"/>
        </w:rPr>
      </w:pPr>
    </w:p>
    <w:sectPr w:rsidR="00DE00E0" w:rsidRPr="00DE00E0" w:rsidSect="00AD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3E"/>
    <w:multiLevelType w:val="hybridMultilevel"/>
    <w:tmpl w:val="5FD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853"/>
    <w:multiLevelType w:val="multilevel"/>
    <w:tmpl w:val="0B0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B0A"/>
    <w:multiLevelType w:val="hybridMultilevel"/>
    <w:tmpl w:val="67E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841"/>
    <w:multiLevelType w:val="multilevel"/>
    <w:tmpl w:val="0B6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2F08"/>
    <w:multiLevelType w:val="hybridMultilevel"/>
    <w:tmpl w:val="0B3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463A"/>
    <w:multiLevelType w:val="hybridMultilevel"/>
    <w:tmpl w:val="DF48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18453E"/>
    <w:multiLevelType w:val="multilevel"/>
    <w:tmpl w:val="603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A0528"/>
    <w:multiLevelType w:val="multilevel"/>
    <w:tmpl w:val="F8E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C5E6E"/>
    <w:multiLevelType w:val="hybridMultilevel"/>
    <w:tmpl w:val="BACC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17E37"/>
    <w:multiLevelType w:val="hybridMultilevel"/>
    <w:tmpl w:val="21C6FFEA"/>
    <w:lvl w:ilvl="0" w:tplc="615210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36FA0"/>
    <w:multiLevelType w:val="multilevel"/>
    <w:tmpl w:val="46FE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A5C3C"/>
    <w:multiLevelType w:val="hybridMultilevel"/>
    <w:tmpl w:val="863E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A0C27"/>
    <w:multiLevelType w:val="hybridMultilevel"/>
    <w:tmpl w:val="E58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06EC1"/>
    <w:multiLevelType w:val="multilevel"/>
    <w:tmpl w:val="7FA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84E9E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804E8E"/>
    <w:multiLevelType w:val="hybridMultilevel"/>
    <w:tmpl w:val="A2F8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82E69"/>
    <w:multiLevelType w:val="multilevel"/>
    <w:tmpl w:val="75D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918B8"/>
    <w:multiLevelType w:val="multilevel"/>
    <w:tmpl w:val="FF5E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F7DE3"/>
    <w:multiLevelType w:val="hybridMultilevel"/>
    <w:tmpl w:val="FF90ED52"/>
    <w:lvl w:ilvl="0" w:tplc="168C7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C7C9F"/>
    <w:multiLevelType w:val="multilevel"/>
    <w:tmpl w:val="7A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0CA7074"/>
    <w:multiLevelType w:val="hybridMultilevel"/>
    <w:tmpl w:val="AD2A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7715F"/>
    <w:multiLevelType w:val="multilevel"/>
    <w:tmpl w:val="47F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7A6999"/>
    <w:multiLevelType w:val="hybridMultilevel"/>
    <w:tmpl w:val="A61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2"/>
  </w:num>
  <w:num w:numId="5">
    <w:abstractNumId w:val="10"/>
  </w:num>
  <w:num w:numId="6">
    <w:abstractNumId w:val="3"/>
  </w:num>
  <w:num w:numId="7">
    <w:abstractNumId w:val="22"/>
  </w:num>
  <w:num w:numId="8">
    <w:abstractNumId w:val="5"/>
  </w:num>
  <w:num w:numId="9">
    <w:abstractNumId w:val="6"/>
  </w:num>
  <w:num w:numId="10">
    <w:abstractNumId w:val="21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  <w:num w:numId="15">
    <w:abstractNumId w:val="24"/>
  </w:num>
  <w:num w:numId="16">
    <w:abstractNumId w:val="16"/>
  </w:num>
  <w:num w:numId="17">
    <w:abstractNumId w:val="2"/>
  </w:num>
  <w:num w:numId="18">
    <w:abstractNumId w:val="20"/>
  </w:num>
  <w:num w:numId="19">
    <w:abstractNumId w:val="1"/>
  </w:num>
  <w:num w:numId="20">
    <w:abstractNumId w:val="7"/>
  </w:num>
  <w:num w:numId="21">
    <w:abstractNumId w:val="14"/>
  </w:num>
  <w:num w:numId="22">
    <w:abstractNumId w:val="17"/>
  </w:num>
  <w:num w:numId="23">
    <w:abstractNumId w:val="11"/>
  </w:num>
  <w:num w:numId="24">
    <w:abstractNumId w:val="18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2A"/>
    <w:rsid w:val="0005428B"/>
    <w:rsid w:val="000932A9"/>
    <w:rsid w:val="000E4F48"/>
    <w:rsid w:val="001C41E0"/>
    <w:rsid w:val="00234D22"/>
    <w:rsid w:val="002954B9"/>
    <w:rsid w:val="0030742A"/>
    <w:rsid w:val="003238AD"/>
    <w:rsid w:val="00355F03"/>
    <w:rsid w:val="00550505"/>
    <w:rsid w:val="005F405D"/>
    <w:rsid w:val="007A0785"/>
    <w:rsid w:val="0095428F"/>
    <w:rsid w:val="00AD70E4"/>
    <w:rsid w:val="00BC6BC5"/>
    <w:rsid w:val="00BE262A"/>
    <w:rsid w:val="00C14940"/>
    <w:rsid w:val="00DE00E0"/>
    <w:rsid w:val="00EE265D"/>
    <w:rsid w:val="00F2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E4"/>
  </w:style>
  <w:style w:type="paragraph" w:styleId="1">
    <w:name w:val="heading 1"/>
    <w:basedOn w:val="a"/>
    <w:next w:val="a"/>
    <w:link w:val="10"/>
    <w:uiPriority w:val="9"/>
    <w:qFormat/>
    <w:rsid w:val="007A0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E0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E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0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DE00E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00E0"/>
    <w:rPr>
      <w:color w:val="954F72" w:themeColor="followedHyperlink"/>
      <w:u w:val="single"/>
    </w:rPr>
  </w:style>
  <w:style w:type="paragraph" w:customStyle="1" w:styleId="c47">
    <w:name w:val="c47"/>
    <w:basedOn w:val="a"/>
    <w:rsid w:val="00DE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E00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TML">
    <w:name w:val="HTML Cite"/>
    <w:basedOn w:val="a0"/>
    <w:uiPriority w:val="99"/>
    <w:semiHidden/>
    <w:unhideWhenUsed/>
    <w:rsid w:val="00DE00E0"/>
    <w:rPr>
      <w:i/>
      <w:iCs/>
    </w:rPr>
  </w:style>
  <w:style w:type="paragraph" w:customStyle="1" w:styleId="Default">
    <w:name w:val="Default"/>
    <w:rsid w:val="00F2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ital.1september.ru/" TargetMode="External"/><Relationship Id="rId117" Type="http://schemas.openxmlformats.org/officeDocument/2006/relationships/hyperlink" Target="http://nbj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digital.1september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www.ecoindustry.ru" TargetMode="External"/><Relationship Id="rId68" Type="http://schemas.openxmlformats.org/officeDocument/2006/relationships/hyperlink" Target="http://www.mirkin.ru/" TargetMode="External"/><Relationship Id="rId84" Type="http://schemas.openxmlformats.org/officeDocument/2006/relationships/hyperlink" Target="http://www.consultant.ru" TargetMode="External"/><Relationship Id="rId89" Type="http://schemas.openxmlformats.org/officeDocument/2006/relationships/hyperlink" Target="http://investfunds.ru/" TargetMode="External"/><Relationship Id="rId112" Type="http://schemas.openxmlformats.org/officeDocument/2006/relationships/hyperlink" Target="https://www.cbr.ru/" TargetMode="External"/><Relationship Id="rId133" Type="http://schemas.openxmlformats.org/officeDocument/2006/relationships/hyperlink" Target="http://nbj.ru/" TargetMode="External"/><Relationship Id="rId138" Type="http://schemas.openxmlformats.org/officeDocument/2006/relationships/hyperlink" Target="https://www.banki.ru/" TargetMode="External"/><Relationship Id="rId154" Type="http://schemas.openxmlformats.org/officeDocument/2006/relationships/hyperlink" Target="http://www.garant.ru" TargetMode="External"/><Relationship Id="rId159" Type="http://schemas.openxmlformats.org/officeDocument/2006/relationships/hyperlink" Target="https://bankir.ru/" TargetMode="External"/><Relationship Id="rId16" Type="http://schemas.openxmlformats.org/officeDocument/2006/relationships/hyperlink" Target="http://digital.1september.ru/" TargetMode="External"/><Relationship Id="rId107" Type="http://schemas.openxmlformats.org/officeDocument/2006/relationships/hyperlink" Target="https://www.banki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digital.1september.ru/" TargetMode="External"/><Relationship Id="rId53" Type="http://schemas.openxmlformats.org/officeDocument/2006/relationships/hyperlink" Target="http://window.edu.ru/resource/224/51224" TargetMode="External"/><Relationship Id="rId58" Type="http://schemas.openxmlformats.org/officeDocument/2006/relationships/hyperlink" Target="http://univertv.ru/lekcii_po_psihologii/" TargetMode="External"/><Relationship Id="rId74" Type="http://schemas.openxmlformats.org/officeDocument/2006/relationships/hyperlink" Target="http://www.uisrussia.msu.ru/" TargetMode="External"/><Relationship Id="rId79" Type="http://schemas.openxmlformats.org/officeDocument/2006/relationships/hyperlink" Target="http://www.ipbr.org/" TargetMode="External"/><Relationship Id="rId102" Type="http://schemas.openxmlformats.org/officeDocument/2006/relationships/hyperlink" Target="http://www.consultant.ru" TargetMode="External"/><Relationship Id="rId123" Type="http://schemas.openxmlformats.org/officeDocument/2006/relationships/hyperlink" Target="https://bankir.ru/" TargetMode="External"/><Relationship Id="rId128" Type="http://schemas.openxmlformats.org/officeDocument/2006/relationships/hyperlink" Target="https://www.cbr.ru/" TargetMode="External"/><Relationship Id="rId144" Type="http://schemas.openxmlformats.org/officeDocument/2006/relationships/hyperlink" Target="http://www.garant.ru" TargetMode="External"/><Relationship Id="rId149" Type="http://schemas.openxmlformats.org/officeDocument/2006/relationships/hyperlink" Target="https://bankir.ru/" TargetMode="External"/><Relationship Id="rId5" Type="http://schemas.openxmlformats.org/officeDocument/2006/relationships/hyperlink" Target="http://rusgram.narod.ru/" TargetMode="External"/><Relationship Id="rId90" Type="http://schemas.openxmlformats.org/officeDocument/2006/relationships/hyperlink" Target="http://www.mabico.ru/" TargetMode="External"/><Relationship Id="rId95" Type="http://schemas.openxmlformats.org/officeDocument/2006/relationships/hyperlink" Target="http://www.obzh.ru/" TargetMode="External"/><Relationship Id="rId160" Type="http://schemas.openxmlformats.org/officeDocument/2006/relationships/hyperlink" Target="http://www.finnews.ru/" TargetMode="External"/><Relationship Id="rId165" Type="http://schemas.openxmlformats.org/officeDocument/2006/relationships/hyperlink" Target="http://www.realtypress.ru/" TargetMode="External"/><Relationship Id="rId22" Type="http://schemas.openxmlformats.org/officeDocument/2006/relationships/hyperlink" Target="http://digital.1september.ru/" TargetMode="External"/><Relationship Id="rId27" Type="http://schemas.openxmlformats.org/officeDocument/2006/relationships/hyperlink" Target="http://window.edu.ru/" TargetMode="External"/><Relationship Id="rId43" Type="http://schemas.openxmlformats.org/officeDocument/2006/relationships/hyperlink" Target="http://vk.com/away.php?to=http%3A%2F%2Fhumanitar.ru%2F" TargetMode="External"/><Relationship Id="rId48" Type="http://schemas.openxmlformats.org/officeDocument/2006/relationships/hyperlink" Target="http://digital.1september.ru/" TargetMode="External"/><Relationship Id="rId64" Type="http://schemas.openxmlformats.org/officeDocument/2006/relationships/hyperlink" Target="http://www.aup.ru/" TargetMode="External"/><Relationship Id="rId69" Type="http://schemas.openxmlformats.org/officeDocument/2006/relationships/hyperlink" Target="http://eup.ru/" TargetMode="External"/><Relationship Id="rId113" Type="http://schemas.openxmlformats.org/officeDocument/2006/relationships/hyperlink" Target="https://www.profbanking.com/" TargetMode="External"/><Relationship Id="rId118" Type="http://schemas.openxmlformats.org/officeDocument/2006/relationships/hyperlink" Target="http://www.garant.ru" TargetMode="External"/><Relationship Id="rId134" Type="http://schemas.openxmlformats.org/officeDocument/2006/relationships/hyperlink" Target="http://www.garant.ru" TargetMode="External"/><Relationship Id="rId139" Type="http://schemas.openxmlformats.org/officeDocument/2006/relationships/hyperlink" Target="https://bankir.ru/" TargetMode="External"/><Relationship Id="rId80" Type="http://schemas.openxmlformats.org/officeDocument/2006/relationships/hyperlink" Target="http://www.garant.ru" TargetMode="External"/><Relationship Id="rId85" Type="http://schemas.openxmlformats.org/officeDocument/2006/relationships/hyperlink" Target="http://www.garant.ru" TargetMode="External"/><Relationship Id="rId150" Type="http://schemas.openxmlformats.org/officeDocument/2006/relationships/hyperlink" Target="http://www.finnews.ru/" TargetMode="External"/><Relationship Id="rId155" Type="http://schemas.openxmlformats.org/officeDocument/2006/relationships/hyperlink" Target="http://www.consultant.ru" TargetMode="External"/><Relationship Id="rId12" Type="http://schemas.openxmlformats.org/officeDocument/2006/relationships/hyperlink" Target="http://digital.1september.ru/" TargetMode="External"/><Relationship Id="rId17" Type="http://schemas.openxmlformats.org/officeDocument/2006/relationships/hyperlink" Target="https://www.britishcouncil.ru/teach/resources/online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athedu.ru" TargetMode="External"/><Relationship Id="rId59" Type="http://schemas.openxmlformats.org/officeDocument/2006/relationships/hyperlink" Target="http://flogiston.ru/library" TargetMode="External"/><Relationship Id="rId103" Type="http://schemas.openxmlformats.org/officeDocument/2006/relationships/hyperlink" Target="http://delo-ved.ru/" TargetMode="External"/><Relationship Id="rId108" Type="http://schemas.openxmlformats.org/officeDocument/2006/relationships/hyperlink" Target="https://bankir.ru/" TargetMode="External"/><Relationship Id="rId124" Type="http://schemas.openxmlformats.org/officeDocument/2006/relationships/hyperlink" Target="http://www.finnews.ru/" TargetMode="External"/><Relationship Id="rId129" Type="http://schemas.openxmlformats.org/officeDocument/2006/relationships/hyperlink" Target="https://www.profbanking.com/" TargetMode="External"/><Relationship Id="rId54" Type="http://schemas.openxmlformats.org/officeDocument/2006/relationships/hyperlink" Target="http://window.edu.ru/" TargetMode="External"/><Relationship Id="rId70" Type="http://schemas.openxmlformats.org/officeDocument/2006/relationships/hyperlink" Target="http://www.uisrussia.msu.ru/" TargetMode="External"/><Relationship Id="rId75" Type="http://schemas.openxmlformats.org/officeDocument/2006/relationships/hyperlink" Target="http://www.gaap.ru/" TargetMode="External"/><Relationship Id="rId91" Type="http://schemas.openxmlformats.org/officeDocument/2006/relationships/hyperlink" Target="http://quote.rbc.ru/shares/" TargetMode="External"/><Relationship Id="rId96" Type="http://schemas.openxmlformats.org/officeDocument/2006/relationships/hyperlink" Target="http://www.mchs.gov.ru/" TargetMode="External"/><Relationship Id="rId140" Type="http://schemas.openxmlformats.org/officeDocument/2006/relationships/hyperlink" Target="http://www.finnews.ru/" TargetMode="External"/><Relationship Id="rId145" Type="http://schemas.openxmlformats.org/officeDocument/2006/relationships/hyperlink" Target="http://www.consultant.ru" TargetMode="External"/><Relationship Id="rId161" Type="http://schemas.openxmlformats.org/officeDocument/2006/relationships/hyperlink" Target="http://nbj.ru/" TargetMode="External"/><Relationship Id="rId166" Type="http://schemas.openxmlformats.org/officeDocument/2006/relationships/hyperlink" Target="http://www.gara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neta.rinet.ru/rus/rj_ogl.htm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philosophy.ru/" TargetMode="External"/><Relationship Id="rId57" Type="http://schemas.openxmlformats.org/officeDocument/2006/relationships/hyperlink" Target="http://digital.1september.ru/" TargetMode="External"/><Relationship Id="rId106" Type="http://schemas.openxmlformats.org/officeDocument/2006/relationships/hyperlink" Target="https://www.cbr.ru/" TargetMode="External"/><Relationship Id="rId114" Type="http://schemas.openxmlformats.org/officeDocument/2006/relationships/hyperlink" Target="https://www.banki.ru/" TargetMode="External"/><Relationship Id="rId119" Type="http://schemas.openxmlformats.org/officeDocument/2006/relationships/hyperlink" Target="http://www.consultant.ru" TargetMode="External"/><Relationship Id="rId127" Type="http://schemas.openxmlformats.org/officeDocument/2006/relationships/hyperlink" Target="http://www.consultant.ru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astronet.ru/-" TargetMode="External"/><Relationship Id="rId44" Type="http://schemas.openxmlformats.org/officeDocument/2006/relationships/hyperlink" Target="http://vk.com/away.php?to=http%3A%2F%2Fwww.uchportal.ru%2Fload%2F143" TargetMode="External"/><Relationship Id="rId52" Type="http://schemas.openxmlformats.org/officeDocument/2006/relationships/hyperlink" Target="http://digital.1september.ru/" TargetMode="External"/><Relationship Id="rId60" Type="http://schemas.openxmlformats.org/officeDocument/2006/relationships/hyperlink" Target="http://www.psychology.ru/Library" TargetMode="External"/><Relationship Id="rId65" Type="http://schemas.openxmlformats.org/officeDocument/2006/relationships/hyperlink" Target="http://economicus.ru/" TargetMode="External"/><Relationship Id="rId73" Type="http://schemas.openxmlformats.org/officeDocument/2006/relationships/hyperlink" Target="http://www.cfin.ru/" TargetMode="External"/><Relationship Id="rId78" Type="http://schemas.openxmlformats.org/officeDocument/2006/relationships/hyperlink" Target="http://www.klerk.ru/" TargetMode="External"/><Relationship Id="rId81" Type="http://schemas.openxmlformats.org/officeDocument/2006/relationships/hyperlink" Target="http://www.consultant.ru" TargetMode="External"/><Relationship Id="rId86" Type="http://schemas.openxmlformats.org/officeDocument/2006/relationships/hyperlink" Target="http://www.consultant.ru" TargetMode="External"/><Relationship Id="rId94" Type="http://schemas.openxmlformats.org/officeDocument/2006/relationships/hyperlink" Target="http://www.consultant.ru" TargetMode="External"/><Relationship Id="rId99" Type="http://schemas.openxmlformats.org/officeDocument/2006/relationships/hyperlink" Target="https://arb.ru/" TargetMode="External"/><Relationship Id="rId101" Type="http://schemas.openxmlformats.org/officeDocument/2006/relationships/hyperlink" Target="http://www.garant.ru" TargetMode="External"/><Relationship Id="rId122" Type="http://schemas.openxmlformats.org/officeDocument/2006/relationships/hyperlink" Target="https://www.banki.ru/" TargetMode="External"/><Relationship Id="rId130" Type="http://schemas.openxmlformats.org/officeDocument/2006/relationships/hyperlink" Target="https://www.banki.ru/" TargetMode="External"/><Relationship Id="rId135" Type="http://schemas.openxmlformats.org/officeDocument/2006/relationships/hyperlink" Target="http://www.consultant.ru" TargetMode="External"/><Relationship Id="rId143" Type="http://schemas.openxmlformats.org/officeDocument/2006/relationships/hyperlink" Target="http://www.realtypress.ru/" TargetMode="External"/><Relationship Id="rId148" Type="http://schemas.openxmlformats.org/officeDocument/2006/relationships/hyperlink" Target="https://www.banki.ru/" TargetMode="External"/><Relationship Id="rId151" Type="http://schemas.openxmlformats.org/officeDocument/2006/relationships/hyperlink" Target="http://nbj.ru/" TargetMode="External"/><Relationship Id="rId156" Type="http://schemas.openxmlformats.org/officeDocument/2006/relationships/hyperlink" Target="https://www.cbr.ru/" TargetMode="External"/><Relationship Id="rId164" Type="http://schemas.openxmlformats.org/officeDocument/2006/relationships/hyperlink" Target="https://creditpower.ru/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s://www.britishcouncil.ru/teach" TargetMode="External"/><Relationship Id="rId39" Type="http://schemas.openxmlformats.org/officeDocument/2006/relationships/hyperlink" Target="http://ecsocman.hse.ru/" TargetMode="External"/><Relationship Id="rId109" Type="http://schemas.openxmlformats.org/officeDocument/2006/relationships/hyperlink" Target="http://www.finnews.ru/" TargetMode="External"/><Relationship Id="rId34" Type="http://schemas.openxmlformats.org/officeDocument/2006/relationships/hyperlink" Target="http://digital.1september.ru/" TargetMode="Externa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www.consulting.ru/" TargetMode="External"/><Relationship Id="rId97" Type="http://schemas.openxmlformats.org/officeDocument/2006/relationships/hyperlink" Target="http://www.garant.ru" TargetMode="External"/><Relationship Id="rId104" Type="http://schemas.openxmlformats.org/officeDocument/2006/relationships/hyperlink" Target="http://www.garant.ru" TargetMode="External"/><Relationship Id="rId120" Type="http://schemas.openxmlformats.org/officeDocument/2006/relationships/hyperlink" Target="https://www.cbr.ru/" TargetMode="External"/><Relationship Id="rId125" Type="http://schemas.openxmlformats.org/officeDocument/2006/relationships/hyperlink" Target="http://nbj.ru/" TargetMode="External"/><Relationship Id="rId141" Type="http://schemas.openxmlformats.org/officeDocument/2006/relationships/hyperlink" Target="http://nbj.ru/" TargetMode="External"/><Relationship Id="rId146" Type="http://schemas.openxmlformats.org/officeDocument/2006/relationships/hyperlink" Target="https://www.cbr.ru/" TargetMode="External"/><Relationship Id="rId167" Type="http://schemas.openxmlformats.org/officeDocument/2006/relationships/hyperlink" Target="http://www.consultant.ru" TargetMode="External"/><Relationship Id="rId7" Type="http://schemas.openxmlformats.org/officeDocument/2006/relationships/hyperlink" Target="http://pushkin.edu.ru/" TargetMode="External"/><Relationship Id="rId71" Type="http://schemas.openxmlformats.org/officeDocument/2006/relationships/hyperlink" Target="http://ecsocman.edu.ru/" TargetMode="External"/><Relationship Id="rId92" Type="http://schemas.openxmlformats.org/officeDocument/2006/relationships/hyperlink" Target="http://moex.com/" TargetMode="External"/><Relationship Id="rId162" Type="http://schemas.openxmlformats.org/officeDocument/2006/relationships/hyperlink" Target="https://www.sredstv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ital.1september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indow.edu.ru/library?p_rubr=2.1" TargetMode="External"/><Relationship Id="rId66" Type="http://schemas.openxmlformats.org/officeDocument/2006/relationships/hyperlink" Target="http://ecsocman.edu.ru/" TargetMode="External"/><Relationship Id="rId87" Type="http://schemas.openxmlformats.org/officeDocument/2006/relationships/hyperlink" Target="http://nbj.ru/" TargetMode="External"/><Relationship Id="rId110" Type="http://schemas.openxmlformats.org/officeDocument/2006/relationships/hyperlink" Target="http://www.garant.ru" TargetMode="External"/><Relationship Id="rId115" Type="http://schemas.openxmlformats.org/officeDocument/2006/relationships/hyperlink" Target="https://bankir.ru/" TargetMode="External"/><Relationship Id="rId131" Type="http://schemas.openxmlformats.org/officeDocument/2006/relationships/hyperlink" Target="https://bankir.ru/" TargetMode="External"/><Relationship Id="rId136" Type="http://schemas.openxmlformats.org/officeDocument/2006/relationships/hyperlink" Target="https://www.cbr.ru/" TargetMode="External"/><Relationship Id="rId157" Type="http://schemas.openxmlformats.org/officeDocument/2006/relationships/hyperlink" Target="https://www.profbanking.com/" TargetMode="External"/><Relationship Id="rId61" Type="http://schemas.openxmlformats.org/officeDocument/2006/relationships/hyperlink" Target="https://www.asi.org.ru/" TargetMode="External"/><Relationship Id="rId82" Type="http://schemas.openxmlformats.org/officeDocument/2006/relationships/hyperlink" Target="https://www.profbanking.com/" TargetMode="External"/><Relationship Id="rId152" Type="http://schemas.openxmlformats.org/officeDocument/2006/relationships/hyperlink" Target="https://creditpower.ru/" TargetMode="External"/><Relationship Id="rId19" Type="http://schemas.openxmlformats.org/officeDocument/2006/relationships/hyperlink" Target="http://window.edu.ru/resource/224/51224" TargetMode="External"/><Relationship Id="rId14" Type="http://schemas.openxmlformats.org/officeDocument/2006/relationships/hyperlink" Target="http://window.edu.ru/" TargetMode="External"/><Relationship Id="rId30" Type="http://schemas.openxmlformats.org/officeDocument/2006/relationships/hyperlink" Target="http://www.obzh.ru/" TargetMode="External"/><Relationship Id="rId35" Type="http://schemas.openxmlformats.org/officeDocument/2006/relationships/hyperlink" Target="http://window.edu.ru/" TargetMode="External"/><Relationship Id="rId56" Type="http://schemas.openxmlformats.org/officeDocument/2006/relationships/hyperlink" Target="http://digital.1september.ru/" TargetMode="External"/><Relationship Id="rId77" Type="http://schemas.openxmlformats.org/officeDocument/2006/relationships/hyperlink" Target="http://www.buhonline.ru/" TargetMode="External"/><Relationship Id="rId100" Type="http://schemas.openxmlformats.org/officeDocument/2006/relationships/hyperlink" Target="https://banktech.ru/" TargetMode="External"/><Relationship Id="rId105" Type="http://schemas.openxmlformats.org/officeDocument/2006/relationships/hyperlink" Target="http://www.consultant.ru" TargetMode="External"/><Relationship Id="rId126" Type="http://schemas.openxmlformats.org/officeDocument/2006/relationships/hyperlink" Target="http://www.garant.ru" TargetMode="External"/><Relationship Id="rId147" Type="http://schemas.openxmlformats.org/officeDocument/2006/relationships/hyperlink" Target="https://www.profbanking.com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ruslang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www.mirkin.ru/" TargetMode="External"/><Relationship Id="rId93" Type="http://schemas.openxmlformats.org/officeDocument/2006/relationships/hyperlink" Target="http://www.garant.ru" TargetMode="External"/><Relationship Id="rId98" Type="http://schemas.openxmlformats.org/officeDocument/2006/relationships/hyperlink" Target="http://www.consultant.ru" TargetMode="External"/><Relationship Id="rId121" Type="http://schemas.openxmlformats.org/officeDocument/2006/relationships/hyperlink" Target="https://www.profbanking.com/" TargetMode="External"/><Relationship Id="rId142" Type="http://schemas.openxmlformats.org/officeDocument/2006/relationships/hyperlink" Target="https://creditpower.ru/" TargetMode="External"/><Relationship Id="rId163" Type="http://schemas.openxmlformats.org/officeDocument/2006/relationships/hyperlink" Target="http://www.banksbd.spb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igital.1september.ru/" TargetMode="External"/><Relationship Id="rId46" Type="http://schemas.openxmlformats.org/officeDocument/2006/relationships/hyperlink" Target="http://window.edu.ru/" TargetMode="External"/><Relationship Id="rId67" Type="http://schemas.openxmlformats.org/officeDocument/2006/relationships/hyperlink" Target="http://www.taxpravo.ru/" TargetMode="External"/><Relationship Id="rId116" Type="http://schemas.openxmlformats.org/officeDocument/2006/relationships/hyperlink" Target="http://www.finnews.ru/" TargetMode="External"/><Relationship Id="rId137" Type="http://schemas.openxmlformats.org/officeDocument/2006/relationships/hyperlink" Target="https://www.profbanking.com/" TargetMode="External"/><Relationship Id="rId158" Type="http://schemas.openxmlformats.org/officeDocument/2006/relationships/hyperlink" Target="https://www.banki.ru/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www.math.ru" TargetMode="External"/><Relationship Id="rId83" Type="http://schemas.openxmlformats.org/officeDocument/2006/relationships/hyperlink" Target="http://www.garant.ru" TargetMode="External"/><Relationship Id="rId88" Type="http://schemas.openxmlformats.org/officeDocument/2006/relationships/hyperlink" Target="http://www.disclosure.ru/index.shtml" TargetMode="External"/><Relationship Id="rId111" Type="http://schemas.openxmlformats.org/officeDocument/2006/relationships/hyperlink" Target="http://www.consultant.ru" TargetMode="External"/><Relationship Id="rId132" Type="http://schemas.openxmlformats.org/officeDocument/2006/relationships/hyperlink" Target="http://www.finnews.ru/" TargetMode="External"/><Relationship Id="rId153" Type="http://schemas.openxmlformats.org/officeDocument/2006/relationships/hyperlink" Target="http://www.realtypr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forfetirovanie</cp:lastModifiedBy>
  <cp:revision>14</cp:revision>
  <dcterms:created xsi:type="dcterms:W3CDTF">2022-02-14T05:29:00Z</dcterms:created>
  <dcterms:modified xsi:type="dcterms:W3CDTF">2022-02-21T07:19:00Z</dcterms:modified>
</cp:coreProperties>
</file>